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D17" w:rsidRPr="006101BF" w:rsidRDefault="00B70368" w:rsidP="00200227">
      <w:pPr>
        <w:snapToGrid w:val="0"/>
        <w:spacing w:line="120" w:lineRule="atLeast"/>
        <w:jc w:val="center"/>
        <w:rPr>
          <w:rFonts w:eastAsia="標楷體"/>
          <w:b/>
          <w:sz w:val="32"/>
          <w:szCs w:val="32"/>
        </w:rPr>
      </w:pPr>
      <w:bookmarkStart w:id="0" w:name="_GoBack"/>
      <w:bookmarkEnd w:id="0"/>
      <w:r>
        <w:rPr>
          <w:rFonts w:ascii="標楷體" w:eastAsia="標楷體" w:hAnsi="標楷體" w:hint="eastAsia"/>
          <w:b/>
          <w:sz w:val="32"/>
          <w:szCs w:val="32"/>
        </w:rPr>
        <w:t>「</w:t>
      </w:r>
      <w:proofErr w:type="gramStart"/>
      <w:r w:rsidRPr="00B70368">
        <w:rPr>
          <w:rFonts w:asciiTheme="minorHAnsi" w:eastAsia="標楷體" w:hAnsiTheme="minorHAnsi"/>
          <w:b/>
          <w:sz w:val="32"/>
          <w:szCs w:val="32"/>
        </w:rPr>
        <w:t>2019</w:t>
      </w:r>
      <w:r w:rsidR="00E42D17" w:rsidRPr="006101BF">
        <w:rPr>
          <w:rFonts w:eastAsia="標楷體" w:hint="eastAsia"/>
          <w:b/>
          <w:sz w:val="32"/>
          <w:szCs w:val="32"/>
        </w:rPr>
        <w:t>通識</w:t>
      </w:r>
      <w:proofErr w:type="gramEnd"/>
      <w:r w:rsidR="000A1B55" w:rsidRPr="006101BF">
        <w:rPr>
          <w:rFonts w:eastAsia="標楷體" w:hint="eastAsia"/>
          <w:b/>
          <w:sz w:val="32"/>
          <w:szCs w:val="32"/>
        </w:rPr>
        <w:t>人文</w:t>
      </w:r>
      <w:r w:rsidR="00E42D17" w:rsidRPr="006101BF">
        <w:rPr>
          <w:rFonts w:eastAsia="標楷體" w:hint="eastAsia"/>
          <w:b/>
          <w:sz w:val="32"/>
          <w:szCs w:val="32"/>
        </w:rPr>
        <w:t>教育與社會</w:t>
      </w:r>
      <w:r w:rsidR="000A1B55" w:rsidRPr="006101BF">
        <w:rPr>
          <w:rFonts w:eastAsia="標楷體" w:hint="eastAsia"/>
          <w:b/>
          <w:sz w:val="32"/>
          <w:szCs w:val="32"/>
        </w:rPr>
        <w:t>發展</w:t>
      </w:r>
      <w:r>
        <w:rPr>
          <w:rFonts w:ascii="標楷體" w:eastAsia="標楷體" w:hAnsi="標楷體" w:hint="eastAsia"/>
          <w:b/>
          <w:sz w:val="32"/>
          <w:szCs w:val="32"/>
        </w:rPr>
        <w:t>」</w:t>
      </w:r>
      <w:r w:rsidR="00E42D17" w:rsidRPr="006101BF">
        <w:rPr>
          <w:rFonts w:eastAsia="標楷體" w:hint="eastAsia"/>
          <w:b/>
          <w:sz w:val="32"/>
          <w:szCs w:val="32"/>
        </w:rPr>
        <w:t>學術研討會</w:t>
      </w:r>
    </w:p>
    <w:p w:rsidR="00E42D17" w:rsidRDefault="00E42D17" w:rsidP="00C00E22">
      <w:pPr>
        <w:spacing w:beforeLines="50" w:before="180" w:line="520" w:lineRule="exact"/>
        <w:ind w:left="1962" w:hangingChars="700" w:hanging="1962"/>
        <w:jc w:val="both"/>
        <w:rPr>
          <w:rFonts w:eastAsia="標楷體"/>
          <w:sz w:val="28"/>
          <w:szCs w:val="28"/>
        </w:rPr>
      </w:pPr>
      <w:r w:rsidRPr="00C00E22">
        <w:rPr>
          <w:rFonts w:eastAsia="標楷體" w:hint="eastAsia"/>
          <w:b/>
          <w:sz w:val="28"/>
          <w:szCs w:val="28"/>
        </w:rPr>
        <w:t>一</w:t>
      </w:r>
      <w:r w:rsidR="00F91C18" w:rsidRPr="00C00E22">
        <w:rPr>
          <w:rFonts w:eastAsia="標楷體" w:hint="eastAsia"/>
          <w:b/>
          <w:color w:val="000000"/>
          <w:kern w:val="0"/>
          <w:sz w:val="28"/>
          <w:szCs w:val="28"/>
        </w:rPr>
        <w:t>、</w:t>
      </w:r>
      <w:r w:rsidRPr="00C00E22">
        <w:rPr>
          <w:rFonts w:eastAsia="標楷體" w:hint="eastAsia"/>
          <w:b/>
          <w:sz w:val="28"/>
          <w:szCs w:val="28"/>
        </w:rPr>
        <w:t>源</w:t>
      </w:r>
      <w:r w:rsidRPr="00C00E22">
        <w:rPr>
          <w:rFonts w:eastAsia="標楷體"/>
          <w:b/>
          <w:sz w:val="28"/>
          <w:szCs w:val="28"/>
        </w:rPr>
        <w:t xml:space="preserve">    </w:t>
      </w:r>
      <w:r w:rsidRPr="00C00E22">
        <w:rPr>
          <w:rFonts w:eastAsia="標楷體" w:hint="eastAsia"/>
          <w:b/>
          <w:sz w:val="28"/>
          <w:szCs w:val="28"/>
        </w:rPr>
        <w:t>起</w:t>
      </w:r>
      <w:r>
        <w:rPr>
          <w:rFonts w:eastAsia="標楷體" w:hint="eastAsia"/>
          <w:sz w:val="28"/>
          <w:szCs w:val="28"/>
        </w:rPr>
        <w:t>：通識</w:t>
      </w:r>
      <w:r w:rsidR="000A1B55">
        <w:rPr>
          <w:rFonts w:eastAsia="標楷體" w:hint="eastAsia"/>
          <w:sz w:val="28"/>
          <w:szCs w:val="28"/>
        </w:rPr>
        <w:t>人文</w:t>
      </w:r>
      <w:r>
        <w:rPr>
          <w:rFonts w:eastAsia="標楷體" w:hint="eastAsia"/>
          <w:sz w:val="28"/>
          <w:szCs w:val="28"/>
        </w:rPr>
        <w:t>教育與社會</w:t>
      </w:r>
      <w:r w:rsidR="000A1B55">
        <w:rPr>
          <w:rFonts w:eastAsia="標楷體" w:hint="eastAsia"/>
          <w:sz w:val="28"/>
          <w:szCs w:val="28"/>
        </w:rPr>
        <w:t>發展</w:t>
      </w:r>
      <w:r>
        <w:rPr>
          <w:rFonts w:eastAsia="標楷體" w:hint="eastAsia"/>
          <w:sz w:val="28"/>
          <w:szCs w:val="28"/>
        </w:rPr>
        <w:t>議題，不但是台灣，也是先進國家正在努力回應和建立新的高等教育政策和教育理論的重要論題。為此，本中心特籌辦此次研討會，期藉由實務與學術研討會，相互觀摩並瞭解通識</w:t>
      </w:r>
      <w:r w:rsidR="00481F31">
        <w:rPr>
          <w:rFonts w:eastAsia="標楷體" w:hint="eastAsia"/>
          <w:sz w:val="28"/>
          <w:szCs w:val="28"/>
        </w:rPr>
        <w:t>人文</w:t>
      </w:r>
      <w:r>
        <w:rPr>
          <w:rFonts w:eastAsia="標楷體" w:hint="eastAsia"/>
          <w:sz w:val="28"/>
          <w:szCs w:val="28"/>
        </w:rPr>
        <w:t>教育，以及因教育學理所衍生之政治、經濟及社會福利等不同之社會</w:t>
      </w:r>
      <w:r w:rsidR="00481F31">
        <w:rPr>
          <w:rFonts w:eastAsia="標楷體" w:hint="eastAsia"/>
          <w:sz w:val="28"/>
          <w:szCs w:val="28"/>
        </w:rPr>
        <w:t>發展</w:t>
      </w:r>
      <w:r>
        <w:rPr>
          <w:rFonts w:eastAsia="標楷體" w:hint="eastAsia"/>
          <w:sz w:val="28"/>
          <w:szCs w:val="28"/>
        </w:rPr>
        <w:t>。</w:t>
      </w:r>
    </w:p>
    <w:p w:rsidR="00E42D17" w:rsidRDefault="00E42D17" w:rsidP="00C00E22">
      <w:pPr>
        <w:spacing w:beforeLines="50" w:before="180" w:line="520" w:lineRule="exact"/>
        <w:ind w:left="1962" w:hangingChars="700" w:hanging="1962"/>
        <w:jc w:val="both"/>
        <w:rPr>
          <w:rFonts w:eastAsia="標楷體"/>
          <w:sz w:val="28"/>
          <w:szCs w:val="28"/>
        </w:rPr>
      </w:pPr>
      <w:r w:rsidRPr="00C00E22">
        <w:rPr>
          <w:rFonts w:eastAsia="標楷體" w:hint="eastAsia"/>
          <w:b/>
          <w:sz w:val="28"/>
          <w:szCs w:val="28"/>
        </w:rPr>
        <w:t>二</w:t>
      </w:r>
      <w:r w:rsidR="00F91C18" w:rsidRPr="00C00E22">
        <w:rPr>
          <w:rFonts w:eastAsia="標楷體" w:hint="eastAsia"/>
          <w:b/>
          <w:color w:val="000000"/>
          <w:kern w:val="0"/>
          <w:sz w:val="28"/>
          <w:szCs w:val="28"/>
        </w:rPr>
        <w:t>、</w:t>
      </w:r>
      <w:r w:rsidRPr="00C00E22">
        <w:rPr>
          <w:rFonts w:eastAsia="標楷體" w:hint="eastAsia"/>
          <w:b/>
          <w:sz w:val="28"/>
          <w:szCs w:val="28"/>
        </w:rPr>
        <w:t>目</w:t>
      </w:r>
      <w:r w:rsidRPr="00C00E22">
        <w:rPr>
          <w:rFonts w:eastAsia="標楷體"/>
          <w:b/>
          <w:sz w:val="28"/>
          <w:szCs w:val="28"/>
        </w:rPr>
        <w:t xml:space="preserve">    </w:t>
      </w:r>
      <w:r w:rsidRPr="00C00E22">
        <w:rPr>
          <w:rFonts w:eastAsia="標楷體" w:hint="eastAsia"/>
          <w:b/>
          <w:sz w:val="28"/>
          <w:szCs w:val="28"/>
        </w:rPr>
        <w:t>的</w:t>
      </w:r>
      <w:r>
        <w:rPr>
          <w:rFonts w:eastAsia="標楷體" w:hint="eastAsia"/>
          <w:sz w:val="28"/>
          <w:szCs w:val="28"/>
        </w:rPr>
        <w:t>：本研討會希望藉由專題演講及論文發表，相互觀摩和交流，並深入探討通識</w:t>
      </w:r>
      <w:r w:rsidR="000A1B55">
        <w:rPr>
          <w:rFonts w:eastAsia="標楷體" w:hint="eastAsia"/>
          <w:sz w:val="28"/>
          <w:szCs w:val="28"/>
        </w:rPr>
        <w:t>人文</w:t>
      </w:r>
      <w:r>
        <w:rPr>
          <w:rFonts w:eastAsia="標楷體" w:hint="eastAsia"/>
          <w:sz w:val="28"/>
          <w:szCs w:val="28"/>
        </w:rPr>
        <w:t>教育之學理差異與社會</w:t>
      </w:r>
      <w:r w:rsidR="000A1B55">
        <w:rPr>
          <w:rFonts w:eastAsia="標楷體" w:hint="eastAsia"/>
          <w:sz w:val="28"/>
          <w:szCs w:val="28"/>
        </w:rPr>
        <w:t>發展</w:t>
      </w:r>
      <w:r>
        <w:rPr>
          <w:rFonts w:eastAsia="標楷體" w:hint="eastAsia"/>
          <w:sz w:val="28"/>
          <w:szCs w:val="28"/>
        </w:rPr>
        <w:t>之福利、政策及經濟所面臨的問題；落實尊重通識</w:t>
      </w:r>
      <w:r w:rsidR="005B6E2D">
        <w:rPr>
          <w:rFonts w:eastAsia="標楷體" w:hint="eastAsia"/>
          <w:sz w:val="28"/>
          <w:szCs w:val="28"/>
        </w:rPr>
        <w:t>人文</w:t>
      </w:r>
      <w:r>
        <w:rPr>
          <w:rFonts w:eastAsia="標楷體" w:hint="eastAsia"/>
          <w:sz w:val="28"/>
          <w:szCs w:val="28"/>
        </w:rPr>
        <w:t>教育並藉由實踐社會發展之實務經驗分享，提高通識教育理念與社會環境中之人文素質。</w:t>
      </w:r>
    </w:p>
    <w:p w:rsidR="00E42D17" w:rsidRDefault="00F91C18" w:rsidP="00C00E22">
      <w:pPr>
        <w:spacing w:beforeLines="50" w:before="180" w:line="520" w:lineRule="exact"/>
        <w:ind w:left="1962" w:hangingChars="700" w:hanging="1962"/>
        <w:jc w:val="both"/>
        <w:rPr>
          <w:rFonts w:eastAsia="標楷體"/>
          <w:kern w:val="0"/>
          <w:sz w:val="28"/>
          <w:szCs w:val="28"/>
        </w:rPr>
      </w:pPr>
      <w:r w:rsidRPr="00C00E22">
        <w:rPr>
          <w:rFonts w:eastAsia="標楷體" w:hint="eastAsia"/>
          <w:b/>
          <w:color w:val="000000"/>
          <w:kern w:val="0"/>
          <w:sz w:val="28"/>
          <w:szCs w:val="28"/>
        </w:rPr>
        <w:t>三</w:t>
      </w:r>
      <w:r w:rsidR="00E42D17" w:rsidRPr="00C00E22">
        <w:rPr>
          <w:rFonts w:eastAsia="標楷體" w:hint="eastAsia"/>
          <w:b/>
          <w:color w:val="000000"/>
          <w:kern w:val="0"/>
          <w:sz w:val="28"/>
          <w:szCs w:val="28"/>
        </w:rPr>
        <w:t>、籌備進度</w:t>
      </w:r>
      <w:r w:rsidR="00E42D17">
        <w:rPr>
          <w:rFonts w:eastAsia="標楷體" w:hint="eastAsia"/>
          <w:color w:val="000000"/>
          <w:kern w:val="0"/>
          <w:sz w:val="28"/>
          <w:szCs w:val="28"/>
        </w:rPr>
        <w:t>：</w:t>
      </w:r>
      <w:r w:rsidR="00E42D17">
        <w:rPr>
          <w:rFonts w:eastAsia="標楷體" w:hint="eastAsia"/>
          <w:kern w:val="0"/>
          <w:sz w:val="28"/>
          <w:szCs w:val="28"/>
        </w:rPr>
        <w:t>本研討會將公開徵求論文發表，論文全文（</w:t>
      </w:r>
      <w:r w:rsidR="00E42D17">
        <w:rPr>
          <w:rFonts w:eastAsia="標楷體"/>
          <w:kern w:val="0"/>
          <w:sz w:val="28"/>
          <w:szCs w:val="28"/>
        </w:rPr>
        <w:t>1</w:t>
      </w:r>
      <w:r w:rsidR="00E42D17">
        <w:rPr>
          <w:rFonts w:eastAsia="標楷體" w:hint="eastAsia"/>
          <w:kern w:val="0"/>
          <w:sz w:val="28"/>
          <w:szCs w:val="28"/>
        </w:rPr>
        <w:t>萬字內）</w:t>
      </w:r>
      <w:r w:rsidR="00834C8C">
        <w:rPr>
          <w:rFonts w:eastAsia="標楷體" w:hint="eastAsia"/>
          <w:kern w:val="0"/>
          <w:sz w:val="28"/>
          <w:szCs w:val="28"/>
        </w:rPr>
        <w:t>繳交</w:t>
      </w:r>
      <w:r w:rsidR="00E42D17">
        <w:rPr>
          <w:rFonts w:eastAsia="標楷體" w:hint="eastAsia"/>
          <w:kern w:val="0"/>
          <w:sz w:val="28"/>
          <w:szCs w:val="28"/>
        </w:rPr>
        <w:t>日期為</w:t>
      </w:r>
      <w:r>
        <w:rPr>
          <w:rFonts w:eastAsia="標楷體" w:hint="eastAsia"/>
          <w:kern w:val="0"/>
          <w:sz w:val="28"/>
          <w:szCs w:val="28"/>
        </w:rPr>
        <w:t>108</w:t>
      </w:r>
      <w:r w:rsidR="00E42D17">
        <w:rPr>
          <w:rFonts w:eastAsia="標楷體" w:hint="eastAsia"/>
          <w:kern w:val="0"/>
          <w:sz w:val="28"/>
          <w:szCs w:val="28"/>
        </w:rPr>
        <w:t>年</w:t>
      </w:r>
      <w:r w:rsidR="00E42D17">
        <w:rPr>
          <w:rFonts w:eastAsia="標楷體"/>
          <w:kern w:val="0"/>
          <w:sz w:val="28"/>
          <w:szCs w:val="28"/>
        </w:rPr>
        <w:t>1</w:t>
      </w:r>
      <w:r w:rsidR="00E42D17">
        <w:rPr>
          <w:rFonts w:eastAsia="標楷體" w:hint="eastAsia"/>
          <w:kern w:val="0"/>
          <w:sz w:val="28"/>
          <w:szCs w:val="28"/>
        </w:rPr>
        <w:t>1</w:t>
      </w:r>
      <w:r w:rsidR="00E42D17">
        <w:rPr>
          <w:rFonts w:eastAsia="標楷體" w:hint="eastAsia"/>
          <w:kern w:val="0"/>
          <w:sz w:val="28"/>
          <w:szCs w:val="28"/>
        </w:rPr>
        <w:t>月</w:t>
      </w:r>
      <w:r w:rsidR="00E42D17">
        <w:rPr>
          <w:rFonts w:eastAsia="標楷體" w:hint="eastAsia"/>
          <w:kern w:val="0"/>
          <w:sz w:val="28"/>
          <w:szCs w:val="28"/>
        </w:rPr>
        <w:t>1</w:t>
      </w:r>
      <w:r w:rsidR="00397EEA">
        <w:rPr>
          <w:rFonts w:eastAsia="標楷體" w:hint="eastAsia"/>
          <w:kern w:val="0"/>
          <w:sz w:val="28"/>
          <w:szCs w:val="28"/>
        </w:rPr>
        <w:t>6</w:t>
      </w:r>
      <w:r w:rsidR="00E42D17">
        <w:rPr>
          <w:rFonts w:eastAsia="標楷體" w:hint="eastAsia"/>
          <w:kern w:val="0"/>
          <w:sz w:val="28"/>
          <w:szCs w:val="28"/>
        </w:rPr>
        <w:t>日</w:t>
      </w:r>
    </w:p>
    <w:p w:rsidR="00E42D17" w:rsidRDefault="00F91C18" w:rsidP="00C00E22">
      <w:pPr>
        <w:spacing w:beforeLines="50" w:before="180" w:line="520" w:lineRule="exact"/>
        <w:ind w:left="1962" w:hangingChars="700" w:hanging="1962"/>
        <w:jc w:val="both"/>
        <w:rPr>
          <w:rFonts w:eastAsia="標楷體"/>
          <w:kern w:val="0"/>
          <w:sz w:val="28"/>
          <w:szCs w:val="28"/>
        </w:rPr>
      </w:pPr>
      <w:r w:rsidRPr="00C00E22">
        <w:rPr>
          <w:rFonts w:eastAsia="標楷體" w:hint="eastAsia"/>
          <w:b/>
          <w:kern w:val="0"/>
          <w:sz w:val="28"/>
          <w:szCs w:val="28"/>
        </w:rPr>
        <w:t>四</w:t>
      </w:r>
      <w:r w:rsidR="00E42D17" w:rsidRPr="00C00E22">
        <w:rPr>
          <w:rFonts w:eastAsia="標楷體" w:hint="eastAsia"/>
          <w:b/>
          <w:kern w:val="0"/>
          <w:sz w:val="28"/>
          <w:szCs w:val="28"/>
        </w:rPr>
        <w:t>、議程規劃</w:t>
      </w:r>
      <w:r w:rsidR="00E42D17">
        <w:rPr>
          <w:rFonts w:eastAsia="標楷體" w:hint="eastAsia"/>
          <w:kern w:val="0"/>
          <w:sz w:val="28"/>
          <w:szCs w:val="28"/>
        </w:rPr>
        <w:t>：如附表</w:t>
      </w:r>
    </w:p>
    <w:p w:rsidR="00E42D17" w:rsidRDefault="00F91C18" w:rsidP="00C00E22">
      <w:pPr>
        <w:spacing w:beforeLines="50" w:before="180" w:line="520" w:lineRule="exact"/>
        <w:ind w:left="1962" w:hangingChars="700" w:hanging="1962"/>
        <w:jc w:val="both"/>
        <w:rPr>
          <w:rFonts w:eastAsia="標楷體"/>
          <w:kern w:val="0"/>
          <w:sz w:val="28"/>
          <w:szCs w:val="28"/>
        </w:rPr>
      </w:pPr>
      <w:r w:rsidRPr="00C00E22">
        <w:rPr>
          <w:rFonts w:eastAsia="標楷體" w:hint="eastAsia"/>
          <w:b/>
          <w:kern w:val="0"/>
          <w:sz w:val="28"/>
          <w:szCs w:val="28"/>
        </w:rPr>
        <w:t>五、徵稿主題</w:t>
      </w:r>
      <w:r>
        <w:rPr>
          <w:rFonts w:eastAsia="標楷體" w:hint="eastAsia"/>
          <w:kern w:val="0"/>
          <w:sz w:val="28"/>
          <w:szCs w:val="28"/>
        </w:rPr>
        <w:t>：研討會論文主題方向為</w:t>
      </w:r>
    </w:p>
    <w:p w:rsidR="00E42D17" w:rsidRDefault="00E42D17" w:rsidP="00E42D17">
      <w:pPr>
        <w:spacing w:beforeLines="50" w:before="180" w:line="520" w:lineRule="exact"/>
        <w:ind w:left="1960" w:hangingChars="700" w:hanging="1960"/>
        <w:jc w:val="both"/>
        <w:rPr>
          <w:rFonts w:eastAsia="標楷體"/>
          <w:kern w:val="0"/>
          <w:sz w:val="28"/>
          <w:szCs w:val="28"/>
        </w:rPr>
      </w:pPr>
      <w:r>
        <w:rPr>
          <w:rFonts w:eastAsia="標楷體"/>
          <w:kern w:val="0"/>
          <w:sz w:val="28"/>
          <w:szCs w:val="28"/>
        </w:rPr>
        <w:t xml:space="preserve">              </w:t>
      </w:r>
      <w:r>
        <w:rPr>
          <w:rFonts w:eastAsia="標楷體" w:hint="eastAsia"/>
          <w:kern w:val="0"/>
          <w:sz w:val="28"/>
          <w:szCs w:val="28"/>
        </w:rPr>
        <w:t>（一）通識</w:t>
      </w:r>
      <w:r w:rsidR="000A1B55">
        <w:rPr>
          <w:rFonts w:eastAsia="標楷體" w:hint="eastAsia"/>
          <w:sz w:val="28"/>
          <w:szCs w:val="28"/>
        </w:rPr>
        <w:t>人文</w:t>
      </w:r>
      <w:r w:rsidR="00F91C18">
        <w:rPr>
          <w:rFonts w:eastAsia="標楷體" w:hint="eastAsia"/>
          <w:kern w:val="0"/>
          <w:sz w:val="28"/>
          <w:szCs w:val="28"/>
        </w:rPr>
        <w:t>教育議題</w:t>
      </w:r>
    </w:p>
    <w:p w:rsidR="00E42D17" w:rsidRDefault="00E42D17" w:rsidP="00E42D17">
      <w:pPr>
        <w:spacing w:beforeLines="50" w:before="180" w:line="520" w:lineRule="exact"/>
        <w:ind w:left="1960" w:hangingChars="700" w:hanging="1960"/>
        <w:jc w:val="both"/>
        <w:rPr>
          <w:rFonts w:eastAsia="標楷體"/>
          <w:kern w:val="0"/>
          <w:sz w:val="28"/>
          <w:szCs w:val="28"/>
        </w:rPr>
      </w:pPr>
      <w:r>
        <w:rPr>
          <w:rFonts w:eastAsia="標楷體"/>
          <w:kern w:val="0"/>
          <w:sz w:val="28"/>
          <w:szCs w:val="28"/>
        </w:rPr>
        <w:t xml:space="preserve">              </w:t>
      </w:r>
      <w:r>
        <w:rPr>
          <w:rFonts w:eastAsia="標楷體" w:hint="eastAsia"/>
          <w:kern w:val="0"/>
          <w:sz w:val="28"/>
          <w:szCs w:val="28"/>
        </w:rPr>
        <w:t>（二）社會、藝術</w:t>
      </w:r>
      <w:r>
        <w:rPr>
          <w:rFonts w:ascii="標楷體" w:eastAsia="標楷體" w:hAnsi="標楷體" w:hint="eastAsia"/>
          <w:kern w:val="0"/>
          <w:sz w:val="28"/>
          <w:szCs w:val="28"/>
        </w:rPr>
        <w:t>、</w:t>
      </w:r>
      <w:r w:rsidR="00F91C18">
        <w:rPr>
          <w:rFonts w:eastAsia="標楷體" w:hint="eastAsia"/>
          <w:kern w:val="0"/>
          <w:sz w:val="28"/>
          <w:szCs w:val="28"/>
        </w:rPr>
        <w:t>政經等議題</w:t>
      </w:r>
    </w:p>
    <w:p w:rsidR="00E42D17" w:rsidRDefault="00E42D17" w:rsidP="00E42D17">
      <w:pPr>
        <w:spacing w:beforeLines="50" w:before="180" w:line="520" w:lineRule="exact"/>
        <w:ind w:left="1960" w:hangingChars="700" w:hanging="1960"/>
        <w:jc w:val="both"/>
        <w:rPr>
          <w:rFonts w:eastAsia="標楷體"/>
          <w:kern w:val="0"/>
          <w:sz w:val="28"/>
          <w:szCs w:val="28"/>
        </w:rPr>
      </w:pPr>
      <w:r>
        <w:rPr>
          <w:rFonts w:eastAsia="標楷體"/>
          <w:kern w:val="0"/>
          <w:sz w:val="28"/>
          <w:szCs w:val="28"/>
        </w:rPr>
        <w:t xml:space="preserve">              </w:t>
      </w:r>
      <w:r>
        <w:rPr>
          <w:rFonts w:eastAsia="標楷體" w:hint="eastAsia"/>
          <w:kern w:val="0"/>
          <w:sz w:val="28"/>
          <w:szCs w:val="28"/>
        </w:rPr>
        <w:t>（三）</w:t>
      </w:r>
      <w:r w:rsidR="00F91C18">
        <w:rPr>
          <w:rFonts w:eastAsia="標楷體" w:hint="eastAsia"/>
          <w:kern w:val="0"/>
          <w:sz w:val="28"/>
          <w:szCs w:val="28"/>
        </w:rPr>
        <w:t>國內相關議題</w:t>
      </w:r>
    </w:p>
    <w:p w:rsidR="00E42D17" w:rsidRDefault="00C00E22" w:rsidP="00C00E22">
      <w:pPr>
        <w:spacing w:beforeLines="50" w:before="180" w:line="520" w:lineRule="exact"/>
        <w:ind w:left="1962" w:hangingChars="700" w:hanging="1962"/>
        <w:jc w:val="both"/>
        <w:rPr>
          <w:rFonts w:eastAsia="標楷體"/>
          <w:sz w:val="28"/>
          <w:szCs w:val="28"/>
        </w:rPr>
      </w:pPr>
      <w:r w:rsidRPr="00C00E22">
        <w:rPr>
          <w:rFonts w:eastAsia="標楷體" w:hint="eastAsia"/>
          <w:b/>
          <w:sz w:val="28"/>
          <w:szCs w:val="28"/>
        </w:rPr>
        <w:t>六</w:t>
      </w:r>
      <w:r w:rsidR="00E42D17" w:rsidRPr="00C00E22">
        <w:rPr>
          <w:rFonts w:eastAsia="標楷體" w:hint="eastAsia"/>
          <w:b/>
          <w:sz w:val="28"/>
          <w:szCs w:val="28"/>
        </w:rPr>
        <w:t>、辦理日期</w:t>
      </w:r>
      <w:r w:rsidR="00E42D17">
        <w:rPr>
          <w:rFonts w:eastAsia="標楷體" w:hint="eastAsia"/>
          <w:sz w:val="28"/>
          <w:szCs w:val="28"/>
        </w:rPr>
        <w:t>：</w:t>
      </w:r>
      <w:r w:rsidR="00F91C18">
        <w:rPr>
          <w:rFonts w:eastAsia="標楷體" w:hint="eastAsia"/>
          <w:sz w:val="28"/>
          <w:szCs w:val="28"/>
        </w:rPr>
        <w:t>108</w:t>
      </w:r>
      <w:r w:rsidR="00E42D17">
        <w:rPr>
          <w:rFonts w:eastAsia="標楷體" w:hint="eastAsia"/>
          <w:sz w:val="28"/>
          <w:szCs w:val="28"/>
        </w:rPr>
        <w:t>年</w:t>
      </w:r>
      <w:r w:rsidR="00E42D17">
        <w:rPr>
          <w:rFonts w:eastAsia="標楷體"/>
          <w:sz w:val="28"/>
          <w:szCs w:val="28"/>
        </w:rPr>
        <w:t>1</w:t>
      </w:r>
      <w:r w:rsidR="00E42D17">
        <w:rPr>
          <w:rFonts w:eastAsia="標楷體" w:hint="eastAsia"/>
          <w:sz w:val="28"/>
          <w:szCs w:val="28"/>
        </w:rPr>
        <w:t>1</w:t>
      </w:r>
      <w:r w:rsidR="00E42D17">
        <w:rPr>
          <w:rFonts w:eastAsia="標楷體" w:hint="eastAsia"/>
          <w:sz w:val="28"/>
          <w:szCs w:val="28"/>
        </w:rPr>
        <w:t>月</w:t>
      </w:r>
      <w:r w:rsidR="00E42D17">
        <w:rPr>
          <w:rFonts w:eastAsia="標楷體"/>
          <w:sz w:val="28"/>
          <w:szCs w:val="28"/>
        </w:rPr>
        <w:t>2</w:t>
      </w:r>
      <w:r w:rsidR="00E42D17">
        <w:rPr>
          <w:rFonts w:eastAsia="標楷體" w:hint="eastAsia"/>
          <w:sz w:val="28"/>
          <w:szCs w:val="28"/>
        </w:rPr>
        <w:t>9</w:t>
      </w:r>
      <w:r w:rsidR="00E42D17">
        <w:rPr>
          <w:rFonts w:eastAsia="標楷體" w:hint="eastAsia"/>
          <w:sz w:val="28"/>
          <w:szCs w:val="28"/>
        </w:rPr>
        <w:t>日</w:t>
      </w:r>
      <w:r w:rsidR="00E42D17">
        <w:rPr>
          <w:rFonts w:eastAsia="標楷體"/>
          <w:sz w:val="28"/>
          <w:szCs w:val="28"/>
        </w:rPr>
        <w:t>09:30~1</w:t>
      </w:r>
      <w:r w:rsidR="00E42D17">
        <w:rPr>
          <w:rFonts w:eastAsia="標楷體" w:hint="eastAsia"/>
          <w:sz w:val="28"/>
          <w:szCs w:val="28"/>
        </w:rPr>
        <w:t>5</w:t>
      </w:r>
      <w:r w:rsidR="00E42D17">
        <w:rPr>
          <w:rFonts w:eastAsia="標楷體"/>
          <w:sz w:val="28"/>
          <w:szCs w:val="28"/>
        </w:rPr>
        <w:t>:</w:t>
      </w:r>
      <w:r w:rsidR="00F91C18">
        <w:rPr>
          <w:rFonts w:eastAsia="標楷體" w:hint="eastAsia"/>
          <w:sz w:val="28"/>
          <w:szCs w:val="28"/>
        </w:rPr>
        <w:t>00</w:t>
      </w:r>
    </w:p>
    <w:p w:rsidR="00E42D17" w:rsidRDefault="00C00E22" w:rsidP="00C00E22">
      <w:pPr>
        <w:snapToGrid w:val="0"/>
        <w:spacing w:line="520" w:lineRule="exact"/>
        <w:ind w:left="1682" w:hangingChars="600" w:hanging="1682"/>
        <w:jc w:val="both"/>
        <w:rPr>
          <w:rFonts w:eastAsia="標楷體"/>
          <w:sz w:val="28"/>
          <w:szCs w:val="28"/>
        </w:rPr>
      </w:pPr>
      <w:r w:rsidRPr="00C00E22">
        <w:rPr>
          <w:rFonts w:eastAsia="標楷體" w:hint="eastAsia"/>
          <w:b/>
          <w:sz w:val="28"/>
          <w:szCs w:val="28"/>
        </w:rPr>
        <w:t>七</w:t>
      </w:r>
      <w:r w:rsidR="00E42D17" w:rsidRPr="00C00E22">
        <w:rPr>
          <w:rFonts w:eastAsia="標楷體" w:hint="eastAsia"/>
          <w:b/>
          <w:sz w:val="28"/>
          <w:szCs w:val="28"/>
        </w:rPr>
        <w:t>、</w:t>
      </w:r>
      <w:r w:rsidR="00E42D17" w:rsidRPr="00C00E22">
        <w:rPr>
          <w:rFonts w:eastAsia="標楷體" w:hint="eastAsia"/>
          <w:b/>
          <w:kern w:val="0"/>
          <w:sz w:val="28"/>
          <w:szCs w:val="28"/>
        </w:rPr>
        <w:t>參加者</w:t>
      </w:r>
      <w:r w:rsidR="00E42D17">
        <w:rPr>
          <w:rFonts w:eastAsia="標楷體" w:hint="eastAsia"/>
          <w:sz w:val="28"/>
          <w:szCs w:val="28"/>
        </w:rPr>
        <w:t>：花東地區大學院校學者、各相關公、私立社會發展機構及產業之實務工作者以及國內外大專院校研究系所學生。</w:t>
      </w:r>
    </w:p>
    <w:p w:rsidR="00E42D17" w:rsidRDefault="00E42D17" w:rsidP="00E42D17">
      <w:pPr>
        <w:spacing w:before="50" w:line="520" w:lineRule="exact"/>
        <w:ind w:left="1960" w:hangingChars="700" w:hanging="1960"/>
        <w:jc w:val="both"/>
        <w:rPr>
          <w:rFonts w:eastAsia="標楷體"/>
          <w:sz w:val="28"/>
          <w:szCs w:val="28"/>
        </w:rPr>
      </w:pPr>
      <w:r>
        <w:rPr>
          <w:rFonts w:eastAsia="標楷體" w:hint="eastAsia"/>
          <w:sz w:val="28"/>
          <w:szCs w:val="28"/>
        </w:rPr>
        <w:lastRenderedPageBreak/>
        <w:t>九、地</w:t>
      </w:r>
      <w:r>
        <w:rPr>
          <w:rFonts w:eastAsia="標楷體"/>
          <w:sz w:val="28"/>
          <w:szCs w:val="28"/>
        </w:rPr>
        <w:t xml:space="preserve">    </w:t>
      </w:r>
      <w:r>
        <w:rPr>
          <w:rFonts w:eastAsia="標楷體" w:hint="eastAsia"/>
          <w:sz w:val="28"/>
          <w:szCs w:val="28"/>
        </w:rPr>
        <w:t>點：大漢技術學院管理館</w:t>
      </w:r>
      <w:r>
        <w:rPr>
          <w:rFonts w:eastAsia="標楷體"/>
          <w:sz w:val="28"/>
          <w:szCs w:val="28"/>
        </w:rPr>
        <w:t>S301</w:t>
      </w:r>
      <w:r>
        <w:rPr>
          <w:rFonts w:eastAsia="標楷體" w:hint="eastAsia"/>
          <w:sz w:val="28"/>
          <w:szCs w:val="28"/>
        </w:rPr>
        <w:t>專業教室（</w:t>
      </w:r>
      <w:r>
        <w:rPr>
          <w:rFonts w:eastAsia="標楷體"/>
          <w:sz w:val="28"/>
          <w:szCs w:val="28"/>
        </w:rPr>
        <w:t>971</w:t>
      </w:r>
      <w:r>
        <w:rPr>
          <w:rFonts w:eastAsia="標楷體" w:hint="eastAsia"/>
          <w:sz w:val="28"/>
          <w:szCs w:val="28"/>
        </w:rPr>
        <w:t>花蓮縣新城鄉大漢村樹人街</w:t>
      </w:r>
      <w:r>
        <w:rPr>
          <w:rFonts w:eastAsia="標楷體"/>
          <w:sz w:val="28"/>
          <w:szCs w:val="28"/>
        </w:rPr>
        <w:t>1</w:t>
      </w:r>
      <w:r>
        <w:rPr>
          <w:rFonts w:eastAsia="標楷體" w:hint="eastAsia"/>
          <w:sz w:val="28"/>
          <w:szCs w:val="28"/>
        </w:rPr>
        <w:t>號）</w:t>
      </w:r>
    </w:p>
    <w:p w:rsidR="00E42D17" w:rsidRDefault="00E42D17" w:rsidP="00E42D17">
      <w:pPr>
        <w:snapToGrid w:val="0"/>
        <w:spacing w:line="520" w:lineRule="exact"/>
        <w:ind w:left="1960" w:hangingChars="700" w:hanging="1960"/>
        <w:jc w:val="both"/>
        <w:rPr>
          <w:rFonts w:eastAsia="標楷體"/>
          <w:sz w:val="28"/>
          <w:szCs w:val="28"/>
        </w:rPr>
      </w:pPr>
      <w:r>
        <w:rPr>
          <w:rFonts w:eastAsia="標楷體" w:hint="eastAsia"/>
          <w:sz w:val="28"/>
          <w:szCs w:val="28"/>
        </w:rPr>
        <w:t>十、聯絡報名：潘美伶</w:t>
      </w:r>
      <w:r w:rsidR="00481F31">
        <w:rPr>
          <w:rFonts w:eastAsia="標楷體" w:hint="eastAsia"/>
          <w:sz w:val="28"/>
          <w:szCs w:val="28"/>
        </w:rPr>
        <w:t>老</w:t>
      </w:r>
      <w:r>
        <w:rPr>
          <w:rFonts w:eastAsia="標楷體" w:hint="eastAsia"/>
          <w:sz w:val="28"/>
          <w:szCs w:val="28"/>
        </w:rPr>
        <w:t>師</w:t>
      </w:r>
      <w:r w:rsidR="00481F31">
        <w:rPr>
          <w:rFonts w:eastAsia="標楷體" w:hint="eastAsia"/>
          <w:sz w:val="28"/>
          <w:szCs w:val="28"/>
        </w:rPr>
        <w:t>03</w:t>
      </w:r>
      <w:r>
        <w:rPr>
          <w:rFonts w:eastAsia="標楷體"/>
          <w:sz w:val="28"/>
          <w:szCs w:val="28"/>
        </w:rPr>
        <w:t>-</w:t>
      </w:r>
      <w:r w:rsidR="00481F31">
        <w:rPr>
          <w:rFonts w:eastAsia="標楷體" w:hint="eastAsia"/>
          <w:sz w:val="28"/>
          <w:szCs w:val="28"/>
        </w:rPr>
        <w:t>8210840</w:t>
      </w:r>
      <w:r>
        <w:rPr>
          <w:rFonts w:eastAsia="標楷體"/>
          <w:sz w:val="28"/>
          <w:szCs w:val="28"/>
        </w:rPr>
        <w:t xml:space="preserve">  </w:t>
      </w:r>
      <w:r w:rsidR="00C00E22">
        <w:rPr>
          <w:rFonts w:eastAsia="標楷體" w:hint="eastAsia"/>
          <w:sz w:val="28"/>
          <w:szCs w:val="28"/>
        </w:rPr>
        <w:t>傳真</w:t>
      </w:r>
      <w:r>
        <w:rPr>
          <w:rFonts w:eastAsia="標楷體" w:hint="eastAsia"/>
          <w:sz w:val="28"/>
          <w:szCs w:val="28"/>
        </w:rPr>
        <w:t>：</w:t>
      </w:r>
      <w:r>
        <w:rPr>
          <w:rFonts w:eastAsia="標楷體"/>
          <w:sz w:val="28"/>
          <w:szCs w:val="28"/>
        </w:rPr>
        <w:t>03-8264512</w:t>
      </w:r>
    </w:p>
    <w:p w:rsidR="00E42D17" w:rsidRDefault="00E42D17" w:rsidP="00E42D17">
      <w:pPr>
        <w:snapToGrid w:val="0"/>
        <w:spacing w:line="520" w:lineRule="exact"/>
        <w:ind w:left="1960" w:hangingChars="700" w:hanging="1960"/>
        <w:jc w:val="both"/>
        <w:rPr>
          <w:rFonts w:eastAsia="標楷體"/>
          <w:sz w:val="28"/>
          <w:szCs w:val="28"/>
        </w:rPr>
      </w:pPr>
      <w:r>
        <w:rPr>
          <w:rFonts w:eastAsia="標楷體"/>
          <w:sz w:val="28"/>
          <w:szCs w:val="28"/>
        </w:rPr>
        <w:t xml:space="preserve">    </w:t>
      </w:r>
      <w:r>
        <w:rPr>
          <w:rFonts w:eastAsia="標楷體" w:hint="eastAsia"/>
          <w:sz w:val="28"/>
          <w:szCs w:val="28"/>
        </w:rPr>
        <w:t>電子信箱：</w:t>
      </w:r>
      <w:r>
        <w:rPr>
          <w:rFonts w:eastAsia="標楷體"/>
          <w:sz w:val="28"/>
          <w:szCs w:val="28"/>
        </w:rPr>
        <w:t>may@ms01.dahan.edu.tw</w:t>
      </w:r>
    </w:p>
    <w:p w:rsidR="00E42D17" w:rsidRDefault="00E42D17" w:rsidP="00E42D17">
      <w:pPr>
        <w:snapToGrid w:val="0"/>
        <w:spacing w:line="520" w:lineRule="exact"/>
        <w:ind w:firstLineChars="200" w:firstLine="560"/>
        <w:jc w:val="both"/>
        <w:rPr>
          <w:rFonts w:eastAsia="標楷體"/>
          <w:sz w:val="28"/>
          <w:szCs w:val="28"/>
        </w:rPr>
      </w:pPr>
      <w:r>
        <w:rPr>
          <w:rFonts w:eastAsia="標楷體" w:hint="eastAsia"/>
          <w:sz w:val="28"/>
          <w:szCs w:val="28"/>
        </w:rPr>
        <w:t>研討會召集人：陳翁平</w:t>
      </w:r>
      <w:r>
        <w:rPr>
          <w:rFonts w:eastAsia="標楷體"/>
          <w:sz w:val="28"/>
          <w:szCs w:val="28"/>
        </w:rPr>
        <w:t xml:space="preserve"> </w:t>
      </w:r>
      <w:r>
        <w:rPr>
          <w:rFonts w:eastAsia="標楷體" w:hint="eastAsia"/>
          <w:sz w:val="28"/>
          <w:szCs w:val="28"/>
        </w:rPr>
        <w:t>主任</w:t>
      </w:r>
    </w:p>
    <w:p w:rsidR="00E42D17" w:rsidRDefault="00E42D17" w:rsidP="00E42D17">
      <w:pPr>
        <w:spacing w:line="520" w:lineRule="exact"/>
        <w:ind w:left="2940" w:hangingChars="1050" w:hanging="2940"/>
        <w:jc w:val="both"/>
        <w:rPr>
          <w:rFonts w:eastAsia="標楷體"/>
          <w:sz w:val="28"/>
          <w:szCs w:val="28"/>
        </w:rPr>
      </w:pPr>
      <w:r>
        <w:rPr>
          <w:rFonts w:eastAsia="標楷體" w:hint="eastAsia"/>
          <w:sz w:val="28"/>
          <w:szCs w:val="28"/>
        </w:rPr>
        <w:t>十一、辦理方式：（一）研討會以『通識</w:t>
      </w:r>
      <w:r w:rsidR="00481F31">
        <w:rPr>
          <w:rFonts w:eastAsia="標楷體" w:hint="eastAsia"/>
          <w:sz w:val="28"/>
          <w:szCs w:val="28"/>
        </w:rPr>
        <w:t>人文</w:t>
      </w:r>
      <w:r>
        <w:rPr>
          <w:rFonts w:eastAsia="標楷體" w:hint="eastAsia"/>
          <w:sz w:val="28"/>
          <w:szCs w:val="28"/>
        </w:rPr>
        <w:t>教育及社會</w:t>
      </w:r>
      <w:r w:rsidR="00481F31">
        <w:rPr>
          <w:rFonts w:eastAsia="標楷體" w:hint="eastAsia"/>
          <w:sz w:val="28"/>
          <w:szCs w:val="28"/>
        </w:rPr>
        <w:t>發展</w:t>
      </w:r>
      <w:r>
        <w:rPr>
          <w:rFonts w:eastAsia="標楷體" w:hint="eastAsia"/>
          <w:sz w:val="28"/>
          <w:szCs w:val="28"/>
        </w:rPr>
        <w:t>』之相關議題為主，</w:t>
      </w:r>
      <w:proofErr w:type="gramStart"/>
      <w:r>
        <w:rPr>
          <w:rFonts w:eastAsia="標楷體" w:hint="eastAsia"/>
          <w:sz w:val="28"/>
          <w:szCs w:val="28"/>
        </w:rPr>
        <w:t>俾</w:t>
      </w:r>
      <w:proofErr w:type="gramEnd"/>
      <w:r>
        <w:rPr>
          <w:rFonts w:eastAsia="標楷體" w:hint="eastAsia"/>
          <w:sz w:val="28"/>
          <w:szCs w:val="28"/>
        </w:rPr>
        <w:t>增進通識教育學術與實務發展。</w:t>
      </w:r>
    </w:p>
    <w:p w:rsidR="00E42D17" w:rsidRDefault="00E42D17" w:rsidP="00E42D17">
      <w:pPr>
        <w:spacing w:line="520" w:lineRule="exact"/>
        <w:ind w:left="1960" w:hangingChars="700" w:hanging="1960"/>
        <w:jc w:val="both"/>
        <w:rPr>
          <w:rFonts w:eastAsia="標楷體"/>
          <w:sz w:val="28"/>
          <w:szCs w:val="28"/>
        </w:rPr>
      </w:pPr>
      <w:r>
        <w:rPr>
          <w:rFonts w:eastAsia="標楷體"/>
          <w:sz w:val="28"/>
          <w:szCs w:val="28"/>
        </w:rPr>
        <w:t xml:space="preserve">               </w:t>
      </w:r>
      <w:r>
        <w:rPr>
          <w:rFonts w:eastAsia="標楷體" w:hint="eastAsia"/>
          <w:sz w:val="28"/>
          <w:szCs w:val="28"/>
        </w:rPr>
        <w:t>（二）專題講演：邀請知名專家學者進行專題演講</w:t>
      </w:r>
    </w:p>
    <w:p w:rsidR="00E42D17" w:rsidRDefault="00E42D17" w:rsidP="00E42D17">
      <w:pPr>
        <w:spacing w:line="520" w:lineRule="exact"/>
        <w:ind w:left="4200" w:hangingChars="1500" w:hanging="4200"/>
        <w:jc w:val="both"/>
        <w:rPr>
          <w:rFonts w:eastAsia="標楷體"/>
          <w:sz w:val="28"/>
          <w:szCs w:val="28"/>
        </w:rPr>
      </w:pPr>
      <w:r>
        <w:rPr>
          <w:rFonts w:eastAsia="標楷體"/>
          <w:sz w:val="28"/>
          <w:szCs w:val="28"/>
        </w:rPr>
        <w:t xml:space="preserve">               </w:t>
      </w:r>
      <w:r>
        <w:rPr>
          <w:rFonts w:eastAsia="標楷體" w:hint="eastAsia"/>
          <w:sz w:val="28"/>
          <w:szCs w:val="28"/>
        </w:rPr>
        <w:t>（三）論文發表：邀請花東縣市學術、社福或其他相關部門，就通識博雅教育及社會</w:t>
      </w:r>
      <w:r w:rsidR="00481F31">
        <w:rPr>
          <w:rFonts w:eastAsia="標楷體" w:hint="eastAsia"/>
          <w:sz w:val="28"/>
          <w:szCs w:val="28"/>
        </w:rPr>
        <w:t>發展</w:t>
      </w:r>
      <w:r>
        <w:rPr>
          <w:rFonts w:eastAsia="標楷體" w:hint="eastAsia"/>
          <w:sz w:val="28"/>
          <w:szCs w:val="28"/>
        </w:rPr>
        <w:t>研究成果、實務工作經驗等分享，並收錄於研討</w:t>
      </w:r>
      <w:r w:rsidR="00481F31">
        <w:rPr>
          <w:rFonts w:eastAsia="標楷體" w:hint="eastAsia"/>
          <w:sz w:val="28"/>
          <w:szCs w:val="28"/>
        </w:rPr>
        <w:t>會</w:t>
      </w:r>
      <w:r>
        <w:rPr>
          <w:rFonts w:eastAsia="標楷體" w:hint="eastAsia"/>
          <w:sz w:val="28"/>
          <w:szCs w:val="28"/>
        </w:rPr>
        <w:t>手冊。</w:t>
      </w:r>
    </w:p>
    <w:p w:rsidR="00E42D17" w:rsidRDefault="00E42D17" w:rsidP="00E42D17">
      <w:pPr>
        <w:spacing w:line="520" w:lineRule="exact"/>
        <w:ind w:left="1960" w:hangingChars="700" w:hanging="1960"/>
        <w:jc w:val="both"/>
        <w:rPr>
          <w:rFonts w:eastAsia="標楷體"/>
          <w:sz w:val="28"/>
          <w:szCs w:val="28"/>
        </w:rPr>
      </w:pPr>
    </w:p>
    <w:p w:rsidR="00E42D17" w:rsidRDefault="00E42D17" w:rsidP="00E42D17">
      <w:pPr>
        <w:spacing w:line="480" w:lineRule="exact"/>
        <w:ind w:left="1960" w:hangingChars="700" w:hanging="1960"/>
        <w:rPr>
          <w:rFonts w:eastAsia="標楷體"/>
          <w:sz w:val="28"/>
          <w:szCs w:val="28"/>
        </w:rPr>
      </w:pPr>
    </w:p>
    <w:p w:rsidR="00837687" w:rsidRPr="00E42D17" w:rsidRDefault="00837687"/>
    <w:sectPr w:rsidR="00837687" w:rsidRPr="00E42D17">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2BE3" w:rsidRDefault="00F22BE3" w:rsidP="000A1B55">
      <w:r>
        <w:separator/>
      </w:r>
    </w:p>
  </w:endnote>
  <w:endnote w:type="continuationSeparator" w:id="0">
    <w:p w:rsidR="00F22BE3" w:rsidRDefault="00F22BE3" w:rsidP="000A1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7283105"/>
      <w:docPartObj>
        <w:docPartGallery w:val="Page Numbers (Bottom of Page)"/>
        <w:docPartUnique/>
      </w:docPartObj>
    </w:sdtPr>
    <w:sdtEndPr/>
    <w:sdtContent>
      <w:p w:rsidR="00200227" w:rsidRDefault="00200227">
        <w:pPr>
          <w:pStyle w:val="a5"/>
          <w:jc w:val="center"/>
        </w:pPr>
        <w:r>
          <w:fldChar w:fldCharType="begin"/>
        </w:r>
        <w:r>
          <w:instrText>PAGE   \* MERGEFORMAT</w:instrText>
        </w:r>
        <w:r>
          <w:fldChar w:fldCharType="separate"/>
        </w:r>
        <w:r w:rsidR="00474465" w:rsidRPr="00474465">
          <w:rPr>
            <w:noProof/>
            <w:lang w:val="zh-TW"/>
          </w:rPr>
          <w:t>2</w:t>
        </w:r>
        <w:r>
          <w:fldChar w:fldCharType="end"/>
        </w:r>
      </w:p>
    </w:sdtContent>
  </w:sdt>
  <w:p w:rsidR="00200227" w:rsidRDefault="0020022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2BE3" w:rsidRDefault="00F22BE3" w:rsidP="000A1B55">
      <w:r>
        <w:separator/>
      </w:r>
    </w:p>
  </w:footnote>
  <w:footnote w:type="continuationSeparator" w:id="0">
    <w:p w:rsidR="00F22BE3" w:rsidRDefault="00F22BE3" w:rsidP="000A1B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D17"/>
    <w:rsid w:val="000A1B55"/>
    <w:rsid w:val="00101908"/>
    <w:rsid w:val="001D10F0"/>
    <w:rsid w:val="00200227"/>
    <w:rsid w:val="00266A94"/>
    <w:rsid w:val="00397EEA"/>
    <w:rsid w:val="00474465"/>
    <w:rsid w:val="00475B78"/>
    <w:rsid w:val="00481F31"/>
    <w:rsid w:val="004E2568"/>
    <w:rsid w:val="005B6E2D"/>
    <w:rsid w:val="006101BF"/>
    <w:rsid w:val="00834C8C"/>
    <w:rsid w:val="00837687"/>
    <w:rsid w:val="00B70368"/>
    <w:rsid w:val="00C00E22"/>
    <w:rsid w:val="00C03B41"/>
    <w:rsid w:val="00C167B4"/>
    <w:rsid w:val="00CA6E63"/>
    <w:rsid w:val="00CB2600"/>
    <w:rsid w:val="00CF3758"/>
    <w:rsid w:val="00E42D17"/>
    <w:rsid w:val="00F22BE3"/>
    <w:rsid w:val="00F91C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2D17"/>
    <w:pPr>
      <w:widowControl w:val="0"/>
    </w:pPr>
    <w:rPr>
      <w:rFonts w:ascii="Times New Roman" w:eastAsia="新細明體" w:hAnsi="Times New Roman" w:cs="Times New Roman"/>
      <w:sz w:val="5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A1B55"/>
    <w:pPr>
      <w:tabs>
        <w:tab w:val="center" w:pos="4153"/>
        <w:tab w:val="right" w:pos="8306"/>
      </w:tabs>
      <w:snapToGrid w:val="0"/>
    </w:pPr>
    <w:rPr>
      <w:sz w:val="20"/>
    </w:rPr>
  </w:style>
  <w:style w:type="character" w:customStyle="1" w:styleId="a4">
    <w:name w:val="頁首 字元"/>
    <w:basedOn w:val="a0"/>
    <w:link w:val="a3"/>
    <w:uiPriority w:val="99"/>
    <w:rsid w:val="000A1B55"/>
    <w:rPr>
      <w:rFonts w:ascii="Times New Roman" w:eastAsia="新細明體" w:hAnsi="Times New Roman" w:cs="Times New Roman"/>
      <w:sz w:val="20"/>
      <w:szCs w:val="20"/>
    </w:rPr>
  </w:style>
  <w:style w:type="paragraph" w:styleId="a5">
    <w:name w:val="footer"/>
    <w:basedOn w:val="a"/>
    <w:link w:val="a6"/>
    <w:uiPriority w:val="99"/>
    <w:unhideWhenUsed/>
    <w:rsid w:val="000A1B55"/>
    <w:pPr>
      <w:tabs>
        <w:tab w:val="center" w:pos="4153"/>
        <w:tab w:val="right" w:pos="8306"/>
      </w:tabs>
      <w:snapToGrid w:val="0"/>
    </w:pPr>
    <w:rPr>
      <w:sz w:val="20"/>
    </w:rPr>
  </w:style>
  <w:style w:type="character" w:customStyle="1" w:styleId="a6">
    <w:name w:val="頁尾 字元"/>
    <w:basedOn w:val="a0"/>
    <w:link w:val="a5"/>
    <w:uiPriority w:val="99"/>
    <w:rsid w:val="000A1B55"/>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2D17"/>
    <w:pPr>
      <w:widowControl w:val="0"/>
    </w:pPr>
    <w:rPr>
      <w:rFonts w:ascii="Times New Roman" w:eastAsia="新細明體" w:hAnsi="Times New Roman" w:cs="Times New Roman"/>
      <w:sz w:val="5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A1B55"/>
    <w:pPr>
      <w:tabs>
        <w:tab w:val="center" w:pos="4153"/>
        <w:tab w:val="right" w:pos="8306"/>
      </w:tabs>
      <w:snapToGrid w:val="0"/>
    </w:pPr>
    <w:rPr>
      <w:sz w:val="20"/>
    </w:rPr>
  </w:style>
  <w:style w:type="character" w:customStyle="1" w:styleId="a4">
    <w:name w:val="頁首 字元"/>
    <w:basedOn w:val="a0"/>
    <w:link w:val="a3"/>
    <w:uiPriority w:val="99"/>
    <w:rsid w:val="000A1B55"/>
    <w:rPr>
      <w:rFonts w:ascii="Times New Roman" w:eastAsia="新細明體" w:hAnsi="Times New Roman" w:cs="Times New Roman"/>
      <w:sz w:val="20"/>
      <w:szCs w:val="20"/>
    </w:rPr>
  </w:style>
  <w:style w:type="paragraph" w:styleId="a5">
    <w:name w:val="footer"/>
    <w:basedOn w:val="a"/>
    <w:link w:val="a6"/>
    <w:uiPriority w:val="99"/>
    <w:unhideWhenUsed/>
    <w:rsid w:val="000A1B55"/>
    <w:pPr>
      <w:tabs>
        <w:tab w:val="center" w:pos="4153"/>
        <w:tab w:val="right" w:pos="8306"/>
      </w:tabs>
      <w:snapToGrid w:val="0"/>
    </w:pPr>
    <w:rPr>
      <w:sz w:val="20"/>
    </w:rPr>
  </w:style>
  <w:style w:type="character" w:customStyle="1" w:styleId="a6">
    <w:name w:val="頁尾 字元"/>
    <w:basedOn w:val="a0"/>
    <w:link w:val="a5"/>
    <w:uiPriority w:val="99"/>
    <w:rsid w:val="000A1B55"/>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5998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122</Words>
  <Characters>698</Characters>
  <Application>Microsoft Office Word</Application>
  <DocSecurity>0</DocSecurity>
  <Lines>5</Lines>
  <Paragraphs>1</Paragraphs>
  <ScaleCrop>false</ScaleCrop>
  <Company/>
  <LinksUpToDate>false</LinksUpToDate>
  <CharactersWithSpaces>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dahan-CC1</dc:creator>
  <cp:lastModifiedBy>user</cp:lastModifiedBy>
  <cp:revision>2</cp:revision>
  <cp:lastPrinted>2019-09-25T13:34:00Z</cp:lastPrinted>
  <dcterms:created xsi:type="dcterms:W3CDTF">2019-10-01T01:38:00Z</dcterms:created>
  <dcterms:modified xsi:type="dcterms:W3CDTF">2019-10-01T01:38:00Z</dcterms:modified>
</cp:coreProperties>
</file>